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ADD" w:rsidRPr="00121A55" w:rsidRDefault="00BC7778" w:rsidP="00121A55">
      <w:pPr>
        <w:jc w:val="both"/>
        <w:rPr>
          <w:b/>
          <w:u w:val="single"/>
          <w:lang w:val="en-GB"/>
        </w:rPr>
      </w:pPr>
      <w:r w:rsidRPr="00121A55">
        <w:rPr>
          <w:b/>
          <w:u w:val="single"/>
          <w:lang w:val="en-GB"/>
        </w:rPr>
        <w:t xml:space="preserve">Flowmeters </w:t>
      </w:r>
      <w:r w:rsidR="00806ADD" w:rsidRPr="00121A55">
        <w:rPr>
          <w:b/>
          <w:u w:val="single"/>
          <w:lang w:val="en-GB"/>
        </w:rPr>
        <w:t xml:space="preserve"> Serie</w:t>
      </w:r>
      <w:r w:rsidRPr="00121A55">
        <w:rPr>
          <w:b/>
          <w:u w:val="single"/>
          <w:lang w:val="en-GB"/>
        </w:rPr>
        <w:t>s</w:t>
      </w:r>
      <w:r w:rsidR="00806ADD" w:rsidRPr="00121A55">
        <w:rPr>
          <w:b/>
          <w:u w:val="single"/>
          <w:lang w:val="en-GB"/>
        </w:rPr>
        <w:t xml:space="preserve"> Flux 0</w:t>
      </w:r>
    </w:p>
    <w:p w:rsidR="00BC7778" w:rsidRPr="00121A55" w:rsidRDefault="00BC7778" w:rsidP="00121A55">
      <w:pPr>
        <w:shd w:val="clear" w:color="auto" w:fill="FFFFFF"/>
        <w:spacing w:before="100" w:beforeAutospacing="1" w:after="100" w:afterAutospacing="1" w:line="240" w:lineRule="auto"/>
        <w:jc w:val="both"/>
        <w:rPr>
          <w:lang w:val="en-GB"/>
        </w:rPr>
      </w:pPr>
      <w:r w:rsidRPr="00121A55">
        <w:rPr>
          <w:lang w:val="en-GB"/>
        </w:rPr>
        <w:t xml:space="preserve">The flowmeters in the </w:t>
      </w:r>
      <w:r w:rsidR="00806ADD" w:rsidRPr="00121A55">
        <w:rPr>
          <w:lang w:val="en-GB"/>
        </w:rPr>
        <w:t> FLUX 0 </w:t>
      </w:r>
      <w:r w:rsidRPr="00121A55">
        <w:rPr>
          <w:lang w:val="en-GB"/>
        </w:rPr>
        <w:t>series are miniaturized devices used to measure air flow rate. They come complete with push-in fittings for pneumatic connection,</w:t>
      </w:r>
      <w:r w:rsidR="00121A55">
        <w:rPr>
          <w:lang w:val="en-GB"/>
        </w:rPr>
        <w:t xml:space="preserve"> </w:t>
      </w:r>
      <w:r w:rsidRPr="00121A55">
        <w:rPr>
          <w:lang w:val="en-GB"/>
        </w:rPr>
        <w:t xml:space="preserve">a power cable and signal. They are commonly used for the detection of leaks in a pneumatic section of the plant, rather than for dosing products or for measuring air consumption in the circuit. </w:t>
      </w:r>
    </w:p>
    <w:p w:rsidR="00BC7778" w:rsidRPr="00121A55" w:rsidRDefault="00BC7778" w:rsidP="00121A55">
      <w:pPr>
        <w:shd w:val="clear" w:color="auto" w:fill="FFFFFF"/>
        <w:spacing w:before="100" w:beforeAutospacing="1" w:after="100" w:afterAutospacing="1" w:line="240" w:lineRule="auto"/>
        <w:jc w:val="both"/>
        <w:rPr>
          <w:lang w:val="en-GB"/>
        </w:rPr>
      </w:pPr>
      <w:r w:rsidRPr="00121A55">
        <w:rPr>
          <w:lang w:val="en-GB"/>
        </w:rPr>
        <w:t>They are e</w:t>
      </w:r>
      <w:r w:rsidR="000D4982" w:rsidRPr="00121A55">
        <w:rPr>
          <w:lang w:val="en-GB"/>
        </w:rPr>
        <w:t xml:space="preserve">quipped with a three-colour display that allows you to view and set numerous functions.  They have 2 digital and one analogue outputs, each of which can be </w:t>
      </w:r>
      <w:r w:rsidR="00121A55" w:rsidRPr="00121A55">
        <w:rPr>
          <w:lang w:val="en-GB"/>
        </w:rPr>
        <w:t>freely set</w:t>
      </w:r>
      <w:r w:rsidR="000D4982" w:rsidRPr="00121A55">
        <w:rPr>
          <w:lang w:val="en-GB"/>
        </w:rPr>
        <w:t xml:space="preserve"> to measure </w:t>
      </w:r>
      <w:r w:rsidR="00121A55" w:rsidRPr="00121A55">
        <w:rPr>
          <w:lang w:val="en-GB"/>
        </w:rPr>
        <w:t xml:space="preserve">the </w:t>
      </w:r>
      <w:r w:rsidR="000D4982" w:rsidRPr="00121A55">
        <w:rPr>
          <w:lang w:val="en-GB"/>
        </w:rPr>
        <w:t xml:space="preserve">instantaneous flow rate, </w:t>
      </w:r>
      <w:r w:rsidR="00121A55" w:rsidRPr="00121A55">
        <w:rPr>
          <w:lang w:val="en-GB"/>
        </w:rPr>
        <w:t>accumulated</w:t>
      </w:r>
      <w:r w:rsidR="000D4982" w:rsidRPr="00121A55">
        <w:rPr>
          <w:lang w:val="en-GB"/>
        </w:rPr>
        <w:t xml:space="preserve"> flow rate or </w:t>
      </w:r>
      <w:r w:rsidR="00121A55" w:rsidRPr="00121A55">
        <w:rPr>
          <w:lang w:val="en-GB"/>
        </w:rPr>
        <w:t xml:space="preserve">the </w:t>
      </w:r>
      <w:r w:rsidR="000D4982" w:rsidRPr="00121A55">
        <w:rPr>
          <w:lang w:val="en-GB"/>
        </w:rPr>
        <w:t xml:space="preserve">pressure, </w:t>
      </w:r>
      <w:r w:rsidR="00121A55" w:rsidRPr="00121A55">
        <w:rPr>
          <w:lang w:val="en-GB"/>
        </w:rPr>
        <w:t>which means they</w:t>
      </w:r>
      <w:r w:rsidR="000D4982" w:rsidRPr="00121A55">
        <w:rPr>
          <w:lang w:val="en-GB"/>
        </w:rPr>
        <w:t xml:space="preserve"> can act either as flowmeter, flow switch, pressure gauge or pressure switch. </w:t>
      </w:r>
    </w:p>
    <w:p w:rsidR="000D4982" w:rsidRPr="00121A55" w:rsidRDefault="00806ADD" w:rsidP="00121A55">
      <w:pPr>
        <w:shd w:val="clear" w:color="auto" w:fill="FFFFFF"/>
        <w:spacing w:before="100" w:beforeAutospacing="1" w:after="100" w:afterAutospacing="1" w:line="240" w:lineRule="auto"/>
        <w:jc w:val="both"/>
        <w:rPr>
          <w:lang w:val="en-GB"/>
        </w:rPr>
      </w:pPr>
      <w:r w:rsidRPr="00121A55">
        <w:rPr>
          <w:lang w:val="en-GB"/>
        </w:rPr>
        <w:t>FLUX 0</w:t>
      </w:r>
      <w:r w:rsidR="00121A55" w:rsidRPr="00121A55">
        <w:rPr>
          <w:lang w:val="en-GB"/>
        </w:rPr>
        <w:t xml:space="preserve"> flow</w:t>
      </w:r>
      <w:r w:rsidR="000D4982" w:rsidRPr="00121A55">
        <w:rPr>
          <w:lang w:val="en-GB"/>
        </w:rPr>
        <w:t xml:space="preserve">meters feature reduced dimensions, with a width of only 17 mm. They are available in 2 versions: one for flow rates up to 50 </w:t>
      </w:r>
      <w:proofErr w:type="spellStart"/>
      <w:r w:rsidR="000D4982" w:rsidRPr="00121A55">
        <w:rPr>
          <w:lang w:val="en-GB"/>
        </w:rPr>
        <w:t>Nl</w:t>
      </w:r>
      <w:proofErr w:type="spellEnd"/>
      <w:r w:rsidR="000D4982" w:rsidRPr="00121A55">
        <w:rPr>
          <w:lang w:val="en-GB"/>
        </w:rPr>
        <w:t>/min.</w:t>
      </w:r>
      <w:r w:rsidR="00121A55" w:rsidRPr="00121A55">
        <w:rPr>
          <w:lang w:val="en-GB"/>
        </w:rPr>
        <w:t>,</w:t>
      </w:r>
      <w:r w:rsidR="000D4982" w:rsidRPr="00121A55">
        <w:rPr>
          <w:lang w:val="en-GB"/>
        </w:rPr>
        <w:t xml:space="preserve"> the other for flow rates up to 200 </w:t>
      </w:r>
      <w:proofErr w:type="spellStart"/>
      <w:r w:rsidR="000D4982" w:rsidRPr="00121A55">
        <w:rPr>
          <w:lang w:val="en-GB"/>
        </w:rPr>
        <w:t>Nl</w:t>
      </w:r>
      <w:proofErr w:type="spellEnd"/>
      <w:r w:rsidR="000D4982" w:rsidRPr="00121A55">
        <w:rPr>
          <w:lang w:val="en-GB"/>
        </w:rPr>
        <w:t xml:space="preserve">/min. </w:t>
      </w:r>
      <w:r w:rsidR="00121A55" w:rsidRPr="00121A55">
        <w:rPr>
          <w:lang w:val="en-GB"/>
        </w:rPr>
        <w:t xml:space="preserve"> and can be powered at 12VDC and 24VDC. They can be fixed to the wall by means of a special shaped sheet metal bracket or on a DIN bar by means of an anodized aluminium adaptor. </w:t>
      </w:r>
      <w:r w:rsidR="000D4982" w:rsidRPr="00121A55">
        <w:rPr>
          <w:lang w:val="en-GB"/>
        </w:rPr>
        <w:t xml:space="preserve"> </w:t>
      </w:r>
    </w:p>
    <w:p w:rsidR="00806ADD" w:rsidRPr="00121A55" w:rsidRDefault="00806ADD" w:rsidP="00121A55">
      <w:pPr>
        <w:shd w:val="clear" w:color="auto" w:fill="FFFFFF"/>
        <w:spacing w:before="100" w:beforeAutospacing="1" w:after="100" w:afterAutospacing="1" w:line="240" w:lineRule="auto"/>
        <w:jc w:val="both"/>
        <w:rPr>
          <w:lang w:val="en-GB"/>
        </w:rPr>
      </w:pPr>
      <w:r w:rsidRPr="00121A55">
        <w:rPr>
          <w:lang w:val="en-GB"/>
        </w:rPr>
        <w:t xml:space="preserve"> </w:t>
      </w:r>
    </w:p>
    <w:p w:rsidR="003D4C9C" w:rsidRPr="00121A55" w:rsidRDefault="007E6281" w:rsidP="00121A55">
      <w:pPr>
        <w:jc w:val="both"/>
        <w:rPr>
          <w:lang w:val="en-GB"/>
        </w:rPr>
      </w:pPr>
      <w:r w:rsidRPr="00121A55">
        <w:rPr>
          <w:noProof/>
          <w:lang w:val="en-GB" w:eastAsia="zh-CN"/>
        </w:rPr>
        <w:drawing>
          <wp:inline distT="0" distB="0" distL="0" distR="0" wp14:anchorId="1A557253" wp14:editId="5B0F95DE">
            <wp:extent cx="3211830" cy="2200276"/>
            <wp:effectExtent l="0" t="0" r="762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16735" cy="2203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4776" w:rsidRPr="00121A55" w:rsidRDefault="00F64776" w:rsidP="00121A55">
      <w:pPr>
        <w:jc w:val="both"/>
        <w:rPr>
          <w:lang w:val="en-GB"/>
        </w:rPr>
      </w:pPr>
      <w:r w:rsidRPr="00121A55">
        <w:rPr>
          <w:lang w:val="en-GB"/>
        </w:rPr>
        <w:t>Fig.</w:t>
      </w:r>
      <w:r w:rsidR="00BC7778" w:rsidRPr="00121A55">
        <w:rPr>
          <w:lang w:val="en-GB"/>
        </w:rPr>
        <w:t xml:space="preserve"> </w:t>
      </w:r>
      <w:r w:rsidRPr="00121A55">
        <w:rPr>
          <w:lang w:val="en-GB"/>
        </w:rPr>
        <w:t xml:space="preserve">1 – </w:t>
      </w:r>
      <w:r w:rsidR="00BC7778" w:rsidRPr="00121A55">
        <w:rPr>
          <w:lang w:val="en-GB"/>
        </w:rPr>
        <w:t xml:space="preserve">New Flowmeter </w:t>
      </w:r>
      <w:r w:rsidR="007E6281" w:rsidRPr="00121A55">
        <w:rPr>
          <w:lang w:val="en-GB"/>
        </w:rPr>
        <w:t xml:space="preserve"> Serie</w:t>
      </w:r>
      <w:r w:rsidR="00BC7778" w:rsidRPr="00121A55">
        <w:rPr>
          <w:lang w:val="en-GB"/>
        </w:rPr>
        <w:t>s</w:t>
      </w:r>
      <w:r w:rsidR="007E6281" w:rsidRPr="00121A55">
        <w:rPr>
          <w:lang w:val="en-GB"/>
        </w:rPr>
        <w:t xml:space="preserve"> FLUX 0</w:t>
      </w:r>
    </w:p>
    <w:p w:rsidR="00FC0827" w:rsidRPr="00121A55" w:rsidRDefault="00FC0827" w:rsidP="00121A55">
      <w:pPr>
        <w:jc w:val="both"/>
        <w:rPr>
          <w:lang w:val="en-GB"/>
        </w:rPr>
      </w:pPr>
    </w:p>
    <w:p w:rsidR="003A2623" w:rsidRPr="00121A55" w:rsidRDefault="003A2623" w:rsidP="00121A55">
      <w:pPr>
        <w:jc w:val="both"/>
        <w:rPr>
          <w:lang w:val="en-GB"/>
        </w:rPr>
      </w:pPr>
      <w:proofErr w:type="spellStart"/>
      <w:r w:rsidRPr="00121A55">
        <w:rPr>
          <w:lang w:val="en-GB"/>
        </w:rPr>
        <w:t>Corrado</w:t>
      </w:r>
      <w:proofErr w:type="spellEnd"/>
      <w:r w:rsidRPr="00121A55">
        <w:rPr>
          <w:lang w:val="en-GB"/>
        </w:rPr>
        <w:t xml:space="preserve"> </w:t>
      </w:r>
      <w:proofErr w:type="spellStart"/>
      <w:r w:rsidRPr="00121A55">
        <w:rPr>
          <w:lang w:val="en-GB"/>
        </w:rPr>
        <w:t>Tamiozzo</w:t>
      </w:r>
      <w:proofErr w:type="spellEnd"/>
      <w:r w:rsidR="00121A55">
        <w:rPr>
          <w:lang w:val="en-GB"/>
        </w:rPr>
        <w:t>, engineer</w:t>
      </w:r>
    </w:p>
    <w:p w:rsidR="003D4C9C" w:rsidRPr="00121A55" w:rsidRDefault="003D4C9C" w:rsidP="00121A55">
      <w:pPr>
        <w:jc w:val="both"/>
        <w:rPr>
          <w:lang w:val="en-GB"/>
        </w:rPr>
      </w:pPr>
      <w:r w:rsidRPr="00121A55">
        <w:rPr>
          <w:lang w:val="en-GB"/>
        </w:rPr>
        <w:t>R&amp;D Manager</w:t>
      </w:r>
    </w:p>
    <w:p w:rsidR="003A2623" w:rsidRPr="00121A55" w:rsidRDefault="003A2623" w:rsidP="00121A55">
      <w:pPr>
        <w:jc w:val="both"/>
        <w:rPr>
          <w:lang w:val="en-GB"/>
        </w:rPr>
      </w:pPr>
      <w:r w:rsidRPr="00121A55">
        <w:rPr>
          <w:lang w:val="en-GB"/>
        </w:rPr>
        <w:t>Metal Work S</w:t>
      </w:r>
      <w:r w:rsidR="00121A55">
        <w:rPr>
          <w:lang w:val="en-GB"/>
        </w:rPr>
        <w:t>.p.A.</w:t>
      </w:r>
      <w:bookmarkStart w:id="0" w:name="_GoBack"/>
      <w:bookmarkEnd w:id="0"/>
    </w:p>
    <w:sectPr w:rsidR="003A2623" w:rsidRPr="00121A55" w:rsidSect="0044061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A20"/>
    <w:rsid w:val="0001798F"/>
    <w:rsid w:val="000D4982"/>
    <w:rsid w:val="000F753C"/>
    <w:rsid w:val="00121A55"/>
    <w:rsid w:val="00136DBE"/>
    <w:rsid w:val="00160E8C"/>
    <w:rsid w:val="0017060A"/>
    <w:rsid w:val="00192306"/>
    <w:rsid w:val="001A7F46"/>
    <w:rsid w:val="001D3D91"/>
    <w:rsid w:val="002D54B5"/>
    <w:rsid w:val="002D666B"/>
    <w:rsid w:val="003104BA"/>
    <w:rsid w:val="003225E9"/>
    <w:rsid w:val="0034106B"/>
    <w:rsid w:val="003A2623"/>
    <w:rsid w:val="003D4C9C"/>
    <w:rsid w:val="003F7D49"/>
    <w:rsid w:val="00440610"/>
    <w:rsid w:val="00484F93"/>
    <w:rsid w:val="004B41F2"/>
    <w:rsid w:val="00501C7D"/>
    <w:rsid w:val="005123C5"/>
    <w:rsid w:val="00536A20"/>
    <w:rsid w:val="005418FC"/>
    <w:rsid w:val="00546821"/>
    <w:rsid w:val="0059434B"/>
    <w:rsid w:val="005C732A"/>
    <w:rsid w:val="005F230A"/>
    <w:rsid w:val="00622F2C"/>
    <w:rsid w:val="00636885"/>
    <w:rsid w:val="0064028D"/>
    <w:rsid w:val="0069655B"/>
    <w:rsid w:val="006A4EB3"/>
    <w:rsid w:val="007052F2"/>
    <w:rsid w:val="00726F0B"/>
    <w:rsid w:val="0073292D"/>
    <w:rsid w:val="00762BF8"/>
    <w:rsid w:val="007659E1"/>
    <w:rsid w:val="007E6281"/>
    <w:rsid w:val="007F5B50"/>
    <w:rsid w:val="007F70B2"/>
    <w:rsid w:val="00806ADD"/>
    <w:rsid w:val="008B6D16"/>
    <w:rsid w:val="008C0AC3"/>
    <w:rsid w:val="008C1B5B"/>
    <w:rsid w:val="008E0149"/>
    <w:rsid w:val="00941E45"/>
    <w:rsid w:val="00955147"/>
    <w:rsid w:val="00962981"/>
    <w:rsid w:val="00A329AE"/>
    <w:rsid w:val="00AE2D51"/>
    <w:rsid w:val="00B84898"/>
    <w:rsid w:val="00BC7778"/>
    <w:rsid w:val="00BE0E30"/>
    <w:rsid w:val="00BF54F8"/>
    <w:rsid w:val="00C171DA"/>
    <w:rsid w:val="00C26C6D"/>
    <w:rsid w:val="00C559D8"/>
    <w:rsid w:val="00C90CF4"/>
    <w:rsid w:val="00C96D98"/>
    <w:rsid w:val="00D15624"/>
    <w:rsid w:val="00D62354"/>
    <w:rsid w:val="00D74407"/>
    <w:rsid w:val="00DC6189"/>
    <w:rsid w:val="00E37038"/>
    <w:rsid w:val="00E579BC"/>
    <w:rsid w:val="00F04AC6"/>
    <w:rsid w:val="00F5107D"/>
    <w:rsid w:val="00F64776"/>
    <w:rsid w:val="00F8001C"/>
    <w:rsid w:val="00FC0827"/>
    <w:rsid w:val="00FC791D"/>
    <w:rsid w:val="00FE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610"/>
  </w:style>
  <w:style w:type="paragraph" w:styleId="Titolo4">
    <w:name w:val="heading 4"/>
    <w:basedOn w:val="Normale"/>
    <w:link w:val="Titolo4Carattere"/>
    <w:uiPriority w:val="9"/>
    <w:qFormat/>
    <w:rsid w:val="00806A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06A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0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06A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0610"/>
  </w:style>
  <w:style w:type="paragraph" w:styleId="Titolo4">
    <w:name w:val="heading 4"/>
    <w:basedOn w:val="Normale"/>
    <w:link w:val="Titolo4Carattere"/>
    <w:uiPriority w:val="9"/>
    <w:qFormat/>
    <w:rsid w:val="00806AD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0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0E8C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806ADD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06A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806A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4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29087-3718-413F-87DE-0D71D3F6A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prg17</dc:creator>
  <cp:lastModifiedBy>user2</cp:lastModifiedBy>
  <cp:revision>3</cp:revision>
  <dcterms:created xsi:type="dcterms:W3CDTF">2020-07-22T07:11:00Z</dcterms:created>
  <dcterms:modified xsi:type="dcterms:W3CDTF">2020-07-22T07:38:00Z</dcterms:modified>
</cp:coreProperties>
</file>